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24" w:rsidRDefault="00131924" w:rsidP="00131924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</w:t>
      </w:r>
      <w:r>
        <w:rPr>
          <w:rFonts w:ascii="仿宋_GB2312" w:hAnsi="仿宋_GB2312"/>
          <w:sz w:val="28"/>
          <w:szCs w:val="28"/>
        </w:rPr>
        <w:t>1</w:t>
      </w:r>
    </w:p>
    <w:p w:rsidR="00131924" w:rsidRDefault="00131924" w:rsidP="00131924">
      <w:pPr>
        <w:ind w:leftChars="267" w:left="5761" w:hangingChars="1850" w:hanging="5200"/>
        <w:jc w:val="center"/>
        <w:rPr>
          <w:rFonts w:ascii="仿宋_GB2312" w:hAns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西南大学柑桔研究所</w:t>
      </w:r>
      <w:r>
        <w:rPr>
          <w:rFonts w:ascii="仿宋_GB2312" w:hAnsi="仿宋_GB2312"/>
          <w:b/>
          <w:bCs/>
          <w:sz w:val="28"/>
          <w:szCs w:val="28"/>
        </w:rPr>
        <w:t>20</w:t>
      </w:r>
      <w:r w:rsidR="00C1445D">
        <w:rPr>
          <w:rFonts w:ascii="仿宋_GB2312" w:hAnsi="仿宋_GB2312" w:hint="eastAsia"/>
          <w:b/>
          <w:bCs/>
          <w:sz w:val="28"/>
          <w:szCs w:val="28"/>
        </w:rPr>
        <w:t>21</w:t>
      </w:r>
      <w:bookmarkStart w:id="0" w:name="_GoBack"/>
      <w:bookmarkEnd w:id="0"/>
      <w:r>
        <w:rPr>
          <w:rFonts w:ascii="仿宋_GB2312" w:hAnsi="仿宋_GB2312"/>
          <w:b/>
          <w:bCs/>
          <w:sz w:val="28"/>
          <w:szCs w:val="28"/>
        </w:rPr>
        <w:t>年博士研究生</w:t>
      </w:r>
    </w:p>
    <w:p w:rsidR="00131924" w:rsidRDefault="00131924" w:rsidP="00131924">
      <w:pPr>
        <w:ind w:leftChars="267" w:left="5761" w:hangingChars="1850" w:hanging="5200"/>
        <w:jc w:val="center"/>
        <w:rPr>
          <w:rFonts w:ascii="仿宋_GB2312" w:hAns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招生综合考核笔试考试范围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576"/>
        <w:gridCol w:w="3012"/>
      </w:tblGrid>
      <w:tr w:rsidR="00131924" w:rsidTr="0013192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综合考核笔试科目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考试范围</w:t>
            </w:r>
          </w:p>
        </w:tc>
      </w:tr>
      <w:tr w:rsidR="00131924" w:rsidTr="00131924">
        <w:trPr>
          <w:trHeight w:val="2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090201果树学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果树学综合专业知识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ind w:leftChars="26" w:left="55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植物学、植物生理学、遗传学、果树栽培学、果树育种学</w:t>
            </w:r>
          </w:p>
        </w:tc>
      </w:tr>
      <w:tr w:rsidR="00131924" w:rsidTr="0013192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090401植物病理学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植物病理学综合专业知识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ind w:leftChars="26" w:left="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分子植物病理学、分子生物学研究方法、植物细菌学、植物病毒学、果树病理学</w:t>
            </w:r>
          </w:p>
        </w:tc>
      </w:tr>
      <w:tr w:rsidR="00131924" w:rsidTr="00131924">
        <w:trPr>
          <w:trHeight w:val="254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090402农业昆虫与害虫防治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昆虫学综合专业知识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4" w:rsidRDefault="00131924">
            <w:pPr>
              <w:ind w:leftChars="26" w:left="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昆虫分类学、昆虫生理生化、分子生态学</w:t>
            </w:r>
          </w:p>
        </w:tc>
      </w:tr>
    </w:tbl>
    <w:p w:rsidR="00EF1673" w:rsidRPr="00131924" w:rsidRDefault="00EF1673"/>
    <w:sectPr w:rsidR="00EF1673" w:rsidRPr="00131924" w:rsidSect="00EF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16" w:rsidRDefault="00292416" w:rsidP="00C1445D">
      <w:r>
        <w:separator/>
      </w:r>
    </w:p>
  </w:endnote>
  <w:endnote w:type="continuationSeparator" w:id="0">
    <w:p w:rsidR="00292416" w:rsidRDefault="00292416" w:rsidP="00C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16" w:rsidRDefault="00292416" w:rsidP="00C1445D">
      <w:r>
        <w:separator/>
      </w:r>
    </w:p>
  </w:footnote>
  <w:footnote w:type="continuationSeparator" w:id="0">
    <w:p w:rsidR="00292416" w:rsidRDefault="00292416" w:rsidP="00C1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24"/>
    <w:rsid w:val="00131924"/>
    <w:rsid w:val="00292416"/>
    <w:rsid w:val="00C1445D"/>
    <w:rsid w:val="00E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2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4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4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MicroWin10.com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江丽娜</dc:creator>
  <cp:lastModifiedBy>wangjia</cp:lastModifiedBy>
  <cp:revision>2</cp:revision>
  <dcterms:created xsi:type="dcterms:W3CDTF">2019-03-04T01:24:00Z</dcterms:created>
  <dcterms:modified xsi:type="dcterms:W3CDTF">2020-11-25T08:12:00Z</dcterms:modified>
</cp:coreProperties>
</file>